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BF" w:rsidRDefault="0037567E" w:rsidP="00654439">
      <w:pP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K</w:t>
      </w:r>
      <w:r w:rsidR="0021164A"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lauzul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="0021164A"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informacyjn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="0021164A"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RODO dla uczestnika </w:t>
      </w:r>
      <w:r w:rsidR="00D95FE0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wydarzeń </w:t>
      </w:r>
    </w:p>
    <w:p w:rsidR="00654439" w:rsidRPr="00654439" w:rsidRDefault="00654439" w:rsidP="00654439">
      <w:r w:rsidRPr="00654439">
        <w:rPr>
          <w:noProof/>
          <w:lang w:eastAsia="pl-PL"/>
        </w:rPr>
        <w:drawing>
          <wp:inline distT="0" distB="0" distL="0" distR="0" wp14:anchorId="7AF0FB95" wp14:editId="09F0807D">
            <wp:extent cx="5759450" cy="579120"/>
            <wp:effectExtent l="0" t="0" r="0" b="0"/>
            <wp:docPr id="9" name="Obraz 9" descr="C:\Users\lukasz.slocinski\AppData\Local\Temp\5add487b-c51d-4ad9-8aa6-05560f8876f6_zestawienie-znakow-w-programie-regionalnym.zip.6f6\POZIOM\CMYK\KOLOR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asz.slocinski\AppData\Local\Temp\5add487b-c51d-4ad9-8aa6-05560f8876f6_zestawienie-znakow-w-programie-regionalnym.zip.6f6\POZIOM\CMYK\KOLOR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4A" w:rsidRPr="0021164A" w:rsidRDefault="0021164A" w:rsidP="0021164A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Szanowna/y Pani/Panie,</w:t>
      </w:r>
    </w:p>
    <w:p w:rsidR="0021164A" w:rsidRPr="0021164A" w:rsidRDefault="0021164A" w:rsidP="0021164A">
      <w:pPr>
        <w:tabs>
          <w:tab w:val="left" w:pos="969"/>
        </w:tabs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zgodnie z art. 14 Rozporządzenia Parlamentu Europejskiego i Rady (UE) 2016/679 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 xml:space="preserve">z dnia 27 kwietnia 2016 r. w sprawie ochrony osób fizycznych w związku 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>z przetwarzaniem danych osobowych i w sprawie swobodnego przepływu takich danych oraz uchylenia dyrektywy 95/46/WE (dalej zwane „RODO”) informuję, iż:</w:t>
      </w:r>
    </w:p>
    <w:p w:rsidR="0021164A" w:rsidRPr="0021164A" w:rsidRDefault="0021164A" w:rsidP="0021164A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jest:</w:t>
      </w:r>
    </w:p>
    <w:p w:rsidR="0021164A" w:rsidRPr="0021164A" w:rsidRDefault="0021164A" w:rsidP="0021164A">
      <w:pPr>
        <w:numPr>
          <w:ilvl w:val="0"/>
          <w:numId w:val="11"/>
        </w:numPr>
        <w:suppressAutoHyphens/>
        <w:spacing w:after="0" w:line="360" w:lineRule="auto"/>
        <w:ind w:left="1134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Zarząd Województwa Łódzkiego z siedzibą w Łodzi 90-051, al. Piłsudskiego 8, tel.: 42 663 30 00, e-mail: </w:t>
      </w:r>
      <w:hyperlink r:id="rId9" w:history="1">
        <w:r w:rsidRPr="00BD50DC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pl-PL"/>
          </w:rPr>
          <w:t>info@lodzkie.pl</w:t>
        </w:r>
      </w:hyperlink>
      <w:r w:rsidRPr="0021164A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,</w:t>
      </w:r>
    </w:p>
    <w:p w:rsidR="00D95FE0" w:rsidRPr="0000019D" w:rsidRDefault="0021164A" w:rsidP="005313E8">
      <w:pPr>
        <w:numPr>
          <w:ilvl w:val="0"/>
          <w:numId w:val="11"/>
        </w:numPr>
        <w:suppressAutoHyphens/>
        <w:spacing w:after="120" w:line="360" w:lineRule="auto"/>
        <w:ind w:left="1134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Wojewódzki Urząd Pracy w Łodzi z siedzibą w Łodzi 90-608, ul. Wólczańska 49, tel.: 42 633 58 78, e-mail: </w:t>
      </w:r>
      <w:hyperlink r:id="rId10" w:history="1">
        <w:r w:rsidR="00AE294B" w:rsidRPr="00BD50DC">
          <w:rPr>
            <w:rStyle w:val="Hipercze"/>
            <w:rFonts w:ascii="Arial" w:eastAsia="Times New Roman" w:hAnsi="Arial" w:cs="Arial"/>
            <w:color w:val="0070C0"/>
            <w:sz w:val="24"/>
            <w:szCs w:val="24"/>
            <w:lang w:eastAsia="pl-PL"/>
          </w:rPr>
          <w:t>lowu@wup.lodz.pl</w:t>
        </w:r>
      </w:hyperlink>
      <w:r w:rsidR="0000019D">
        <w:rPr>
          <w:rFonts w:ascii="Arial" w:eastAsia="Times New Roman" w:hAnsi="Arial" w:cs="Arial"/>
          <w:color w:val="7030A0"/>
          <w:sz w:val="24"/>
          <w:szCs w:val="24"/>
          <w:lang w:eastAsia="pl-PL"/>
        </w:rPr>
        <w:t>.</w:t>
      </w:r>
    </w:p>
    <w:p w:rsidR="0021164A" w:rsidRPr="0021164A" w:rsidRDefault="0021164A" w:rsidP="0021164A">
      <w:pPr>
        <w:numPr>
          <w:ilvl w:val="0"/>
          <w:numId w:val="10"/>
        </w:numPr>
        <w:suppressAutoHyphens/>
        <w:spacing w:after="0" w:line="360" w:lineRule="auto"/>
        <w:ind w:left="364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Administratorzy powołali Inspektorów Ochrony Danych, z którymi można się skontaktować w sprawie przetwarzania danych osobowych pisząc na adres e-mail:</w:t>
      </w:r>
    </w:p>
    <w:p w:rsidR="0021164A" w:rsidRPr="0021164A" w:rsidRDefault="0021164A" w:rsidP="0021164A">
      <w:pPr>
        <w:numPr>
          <w:ilvl w:val="0"/>
          <w:numId w:val="1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 e-mail: </w:t>
      </w:r>
      <w:hyperlink r:id="rId11" w:history="1">
        <w:r w:rsidRPr="00BD50DC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pl-PL"/>
          </w:rPr>
          <w:t>iod@lodzkie.pl</w:t>
        </w:r>
      </w:hyperlink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 lub na adres siedziby administratora ,</w:t>
      </w:r>
    </w:p>
    <w:p w:rsidR="0021164A" w:rsidRDefault="0021164A" w:rsidP="005313E8">
      <w:pPr>
        <w:numPr>
          <w:ilvl w:val="0"/>
          <w:numId w:val="12"/>
        </w:numPr>
        <w:suppressAutoHyphens/>
        <w:spacing w:after="120" w:line="360" w:lineRule="auto"/>
        <w:ind w:left="850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 e-mail: </w:t>
      </w:r>
      <w:hyperlink r:id="rId12" w:history="1">
        <w:r w:rsidR="00AE294B" w:rsidRPr="00BD50DC">
          <w:rPr>
            <w:rStyle w:val="Hipercze"/>
            <w:rFonts w:ascii="Arial" w:eastAsia="Times New Roman" w:hAnsi="Arial" w:cs="Arial"/>
            <w:color w:val="0070C0"/>
            <w:sz w:val="24"/>
            <w:szCs w:val="24"/>
            <w:lang w:eastAsia="pl-PL"/>
          </w:rPr>
          <w:t>ochronadanych@wup.lodz.pl</w:t>
        </w:r>
      </w:hyperlink>
      <w:r w:rsidR="00AE29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1164A">
        <w:rPr>
          <w:rFonts w:ascii="Arial" w:eastAsia="Times New Roman" w:hAnsi="Arial" w:cs="Arial"/>
          <w:sz w:val="24"/>
          <w:szCs w:val="24"/>
          <w:lang w:eastAsia="pl-PL"/>
        </w:rPr>
        <w:t>lub na adres siedziby administratora</w:t>
      </w:r>
      <w:r w:rsidR="0024212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1164A" w:rsidRPr="0021164A" w:rsidRDefault="0021164A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3.  Pani/Pana dane osobowe przetwarzane będą w celu:</w:t>
      </w:r>
    </w:p>
    <w:p w:rsidR="0021164A" w:rsidRPr="0021164A" w:rsidRDefault="0021164A" w:rsidP="008B7FD7">
      <w:pPr>
        <w:tabs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rozliczenia</w:t>
      </w:r>
      <w:r w:rsidR="00B169BF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projektu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, </w:t>
      </w:r>
      <w:r w:rsidR="00B169BF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w szczególności potwierdzenia kwalifikowalności wydatków, monitoringu, 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kontroli, audytu i sprawozdawczości oraz działań informacyjno-promocyjnych w ramach programu regionalnego Fundusze Europejskie dla Łódzkiego 2021-2027, a także w </w:t>
      </w:r>
      <w:r w:rsidR="00B169BF">
        <w:rPr>
          <w:rFonts w:ascii="Arial" w:eastAsia="Times New Roman" w:hAnsi="Arial" w:cs="Arial"/>
          <w:spacing w:val="-1"/>
          <w:sz w:val="24"/>
          <w:szCs w:val="24"/>
          <w:lang w:eastAsia="pl-PL"/>
        </w:rPr>
        <w:t>celu archiwizacji dokumentów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21164A" w:rsidRPr="0021164A" w:rsidRDefault="0021164A" w:rsidP="00000FE2">
      <w:pPr>
        <w:numPr>
          <w:ilvl w:val="0"/>
          <w:numId w:val="8"/>
        </w:numPr>
        <w:tabs>
          <w:tab w:val="left" w:pos="969"/>
        </w:tabs>
        <w:suppressAutoHyphens/>
        <w:spacing w:after="200" w:line="360" w:lineRule="auto"/>
        <w:ind w:left="357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Podstawą przetwarzania Pani/Pana danych osobowych w szczególności jest:</w:t>
      </w:r>
    </w:p>
    <w:p w:rsidR="0021164A" w:rsidRPr="0021164A" w:rsidRDefault="0021164A" w:rsidP="008B7FD7">
      <w:pPr>
        <w:tabs>
          <w:tab w:val="left" w:pos="969"/>
        </w:tabs>
        <w:spacing w:after="0" w:line="360" w:lineRule="auto"/>
        <w:ind w:left="308" w:hanging="24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78073596"/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- art. 6 ust. 1 lit. c i e RODO </w:t>
      </w:r>
      <w:bookmarkEnd w:id="0"/>
      <w:r w:rsidRPr="0021164A">
        <w:rPr>
          <w:rFonts w:ascii="Arial" w:eastAsia="Times New Roman" w:hAnsi="Arial" w:cs="Arial"/>
          <w:sz w:val="24"/>
          <w:szCs w:val="24"/>
          <w:lang w:eastAsia="pl-PL"/>
        </w:rPr>
        <w:t>() oraz</w:t>
      </w:r>
      <w:r w:rsidRPr="0021164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art. 9 ust. 2 lit. g RODO</w:t>
      </w:r>
      <w:r w:rsidR="00B169BF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(w zależności od projektu)</w:t>
      </w:r>
      <w:r w:rsidRPr="0021164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w </w:t>
      </w:r>
      <w:r w:rsidRPr="0021164A">
        <w:rPr>
          <w:rFonts w:ascii="Arial" w:eastAsia="Times New Roman" w:hAnsi="Arial" w:cs="Arial"/>
          <w:sz w:val="24"/>
          <w:szCs w:val="24"/>
          <w:lang w:eastAsia="pl-PL"/>
        </w:rPr>
        <w:t>związku z:</w:t>
      </w:r>
    </w:p>
    <w:p w:rsidR="0021164A" w:rsidRPr="0021164A" w:rsidRDefault="0021164A" w:rsidP="0021164A">
      <w:pPr>
        <w:numPr>
          <w:ilvl w:val="0"/>
          <w:numId w:val="4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 Europejskiego Funduszu Morskiego, Rybackiego </w:t>
      </w:r>
      <w:r w:rsidRPr="0021164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21164A" w:rsidRPr="0021164A" w:rsidRDefault="0021164A" w:rsidP="0021164A">
      <w:pPr>
        <w:numPr>
          <w:ilvl w:val="0"/>
          <w:numId w:val="4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Rozporządzeniem Parlamentu Europejskiego i Rady (UE) 2021/1057 z dnia 24 czerwca 2021 r. ustanawiającym Europejski Fundusz Społeczny Plus (EFS+) oraz uchylające rozporządzenie (UE) nr 1296/2013;</w:t>
      </w:r>
    </w:p>
    <w:p w:rsidR="0021164A" w:rsidRPr="0021164A" w:rsidRDefault="0021164A" w:rsidP="0021164A">
      <w:pPr>
        <w:numPr>
          <w:ilvl w:val="0"/>
          <w:numId w:val="4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ustawą z dnia 28 kwietnia 2022 r. o zasadach realizacji zadań finansowanych ze środków europejskich w perspektywie finansowej 2021-2027; </w:t>
      </w:r>
    </w:p>
    <w:p w:rsidR="0021164A" w:rsidRPr="00D35F5B" w:rsidRDefault="0021164A" w:rsidP="005313E8">
      <w:pPr>
        <w:numPr>
          <w:ilvl w:val="0"/>
          <w:numId w:val="4"/>
        </w:numPr>
        <w:tabs>
          <w:tab w:val="left" w:pos="969"/>
        </w:tabs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ustawą z dnia 14 lipca 1983 r. o narodowym zasobie archiwalnym i archiwach.</w:t>
      </w:r>
    </w:p>
    <w:p w:rsidR="0021164A" w:rsidRPr="005313E8" w:rsidRDefault="0021164A" w:rsidP="005313E8">
      <w:pPr>
        <w:numPr>
          <w:ilvl w:val="0"/>
          <w:numId w:val="8"/>
        </w:numPr>
        <w:suppressAutoHyphens/>
        <w:spacing w:after="120" w:line="360" w:lineRule="auto"/>
        <w:ind w:left="357" w:hanging="35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bCs/>
          <w:sz w:val="24"/>
          <w:szCs w:val="24"/>
          <w:lang w:eastAsia="pl-PL"/>
        </w:rPr>
        <w:t>Przetwarzane dane to</w:t>
      </w:r>
      <w:r w:rsidR="000918A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szczególności</w:t>
      </w:r>
      <w:r w:rsidR="00531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C7D6A" w:rsidRPr="005313E8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i</w:t>
      </w:r>
      <w:r w:rsidRPr="005313E8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mię</w:t>
      </w:r>
      <w:r w:rsidR="000918A6" w:rsidRPr="005313E8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,</w:t>
      </w:r>
      <w:r w:rsidRPr="005313E8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nazwisko</w:t>
      </w:r>
      <w:r w:rsidR="000918A6" w:rsidRPr="005313E8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.</w:t>
      </w:r>
    </w:p>
    <w:p w:rsidR="0021164A" w:rsidRPr="0021164A" w:rsidRDefault="0021164A" w:rsidP="005313E8">
      <w:pPr>
        <w:numPr>
          <w:ilvl w:val="0"/>
          <w:numId w:val="8"/>
        </w:numPr>
        <w:tabs>
          <w:tab w:val="left" w:pos="969"/>
        </w:tabs>
        <w:suppressAutoHyphens/>
        <w:spacing w:after="120" w:line="360" w:lineRule="auto"/>
        <w:ind w:left="357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Źródło Pani/Pana danych: Instytucje i podmioty zaangażowane w realizację Programu, w tym w szczególności Beneficjent i Partner. </w:t>
      </w:r>
    </w:p>
    <w:p w:rsidR="0021164A" w:rsidRPr="0021164A" w:rsidRDefault="0021164A" w:rsidP="00000FE2">
      <w:pPr>
        <w:numPr>
          <w:ilvl w:val="0"/>
          <w:numId w:val="8"/>
        </w:numPr>
        <w:tabs>
          <w:tab w:val="left" w:pos="969"/>
        </w:tabs>
        <w:suppressAutoHyphens/>
        <w:spacing w:after="0" w:line="360" w:lineRule="auto"/>
        <w:ind w:left="357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Odbiorcami/kategoriami odbiorców Pani/Pana danych osobowych będą:</w:t>
      </w:r>
    </w:p>
    <w:p w:rsidR="0021164A" w:rsidRDefault="0021164A" w:rsidP="005313E8">
      <w:pPr>
        <w:tabs>
          <w:tab w:val="left" w:pos="969"/>
        </w:tabs>
        <w:spacing w:after="0" w:line="360" w:lineRule="auto"/>
        <w:ind w:left="426" w:hanging="142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rozwoju regionalnego</w:t>
      </w:r>
      <w:r w:rsidR="007D2417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</w:p>
    <w:p w:rsidR="00EB2334" w:rsidRPr="0021164A" w:rsidRDefault="00EB2334" w:rsidP="005313E8">
      <w:pPr>
        <w:tabs>
          <w:tab w:val="left" w:pos="969"/>
        </w:tabs>
        <w:spacing w:after="0" w:line="360" w:lineRule="auto"/>
        <w:ind w:left="426" w:hanging="142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- </w:t>
      </w:r>
      <w:r w:rsidR="00A645E2">
        <w:rPr>
          <w:rFonts w:ascii="Arial" w:eastAsia="Times New Roman" w:hAnsi="Arial" w:cs="Arial"/>
          <w:spacing w:val="-1"/>
          <w:sz w:val="24"/>
          <w:szCs w:val="24"/>
          <w:lang w:eastAsia="pl-PL"/>
        </w:rPr>
        <w:t>Minister właściwy ds. finansów publicznych,</w:t>
      </w:r>
    </w:p>
    <w:p w:rsidR="0021164A" w:rsidRPr="0021164A" w:rsidRDefault="0021164A" w:rsidP="005313E8">
      <w:pPr>
        <w:tabs>
          <w:tab w:val="left" w:pos="969"/>
        </w:tabs>
        <w:spacing w:after="0" w:line="360" w:lineRule="auto"/>
        <w:ind w:left="426" w:hanging="142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- </w:t>
      </w:r>
      <w:r w:rsidR="00EC7EE7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podmioty dokonujące badań, kontroli, audytu, ewaluacji w związku z realizacją programu regionalnego Fundusze Europejskie dla Łódzkiego</w:t>
      </w:r>
      <w:r w:rsidR="00115C5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2021-2027</w:t>
      </w:r>
      <w:r w:rsidR="007D2417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</w:p>
    <w:p w:rsidR="00A645E2" w:rsidRDefault="0021164A" w:rsidP="005313E8">
      <w:pPr>
        <w:tabs>
          <w:tab w:val="left" w:pos="969"/>
        </w:tabs>
        <w:spacing w:after="0" w:line="360" w:lineRule="auto"/>
        <w:ind w:left="426" w:hanging="142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- dostawcy </w:t>
      </w:r>
      <w:r w:rsidR="00A645E2">
        <w:rPr>
          <w:rFonts w:ascii="Arial" w:eastAsia="Times New Roman" w:hAnsi="Arial" w:cs="Arial"/>
          <w:spacing w:val="-1"/>
          <w:sz w:val="24"/>
          <w:szCs w:val="24"/>
          <w:lang w:eastAsia="pl-PL"/>
        </w:rPr>
        <w:t>usług</w:t>
      </w:r>
      <w:r w:rsidR="00A645E2"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IT i operatorzy telekomunikacyjni, operatorzy pocztowi, firmy kurierskie</w:t>
      </w:r>
      <w:r w:rsidR="007D2417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</w:p>
    <w:p w:rsidR="0025106D" w:rsidRPr="0021164A" w:rsidRDefault="00A645E2" w:rsidP="0098445B">
      <w:pPr>
        <w:tabs>
          <w:tab w:val="left" w:pos="969"/>
        </w:tabs>
        <w:spacing w:after="0" w:line="360" w:lineRule="auto"/>
        <w:ind w:left="426" w:hanging="142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podmioty upoważnione na podstawie p</w:t>
      </w:r>
      <w:r w:rsidR="0098445B">
        <w:rPr>
          <w:rFonts w:ascii="Arial" w:eastAsia="Times New Roman" w:hAnsi="Arial" w:cs="Arial"/>
          <w:spacing w:val="-1"/>
          <w:sz w:val="24"/>
          <w:szCs w:val="24"/>
          <w:lang w:eastAsia="pl-PL"/>
        </w:rPr>
        <w:t>rzepisów prawa – na ich żądanie</w:t>
      </w:r>
      <w:r w:rsidRPr="0098445B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25106D" w:rsidRDefault="0025106D" w:rsidP="00E51CF2">
      <w:pPr>
        <w:tabs>
          <w:tab w:val="left" w:pos="969"/>
        </w:tabs>
        <w:spacing w:after="0" w:line="360" w:lineRule="auto"/>
        <w:ind w:left="252" w:hanging="28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8. </w:t>
      </w:r>
      <w:r w:rsidRPr="0025106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Minister właściwy do spraw rozwoju regionalnego może przetwarzać dane osobowe zgromadzone w związku z realizacją projektu wykonując zadania związane z koordynacją realizacji programów. Dane kontaktowe Administratora i IOD: ul. Wspólna 2/4, 00-926 Warszawa, e-mail: </w:t>
      </w:r>
      <w:hyperlink r:id="rId13" w:history="1">
        <w:r w:rsidRPr="00BD50DC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IOD@mfipr.gov.pl</w:t>
        </w:r>
      </w:hyperlink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. </w:t>
      </w:r>
    </w:p>
    <w:p w:rsidR="0021164A" w:rsidRPr="0021164A" w:rsidRDefault="0025106D" w:rsidP="00E51CF2">
      <w:pPr>
        <w:tabs>
          <w:tab w:val="left" w:pos="969"/>
        </w:tabs>
        <w:spacing w:after="120" w:line="360" w:lineRule="auto"/>
        <w:ind w:left="252" w:firstLine="32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5106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Pełną informację o zasadach przetwarzania danych zawiera dokument Ogólne zasady przetwarzania danych osobowych w ramach Funduszy Europejskich 2021-2027 dostępny na stronie </w:t>
      </w:r>
      <w:hyperlink r:id="rId14" w:history="1">
        <w:r w:rsidRPr="00BD50DC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www.funduszeeuropejskie.gov.pl</w:t>
        </w:r>
      </w:hyperlink>
      <w:r w:rsidRPr="0025106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w zakładce O funduszach części zatytułowanej Przetwarzanie danych osobowych.</w:t>
      </w:r>
    </w:p>
    <w:p w:rsidR="00A645E2" w:rsidRPr="007D2417" w:rsidRDefault="0021164A" w:rsidP="00000FE2">
      <w:pPr>
        <w:numPr>
          <w:ilvl w:val="0"/>
          <w:numId w:val="15"/>
        </w:numPr>
        <w:tabs>
          <w:tab w:val="clear" w:pos="360"/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Dane będą przechowywane przez okres:</w:t>
      </w:r>
    </w:p>
    <w:p w:rsidR="0025106D" w:rsidRPr="0021164A" w:rsidRDefault="00A645E2" w:rsidP="00E94C47">
      <w:pPr>
        <w:tabs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A645E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10 lat od zakończenia sprawy Beneficjenta, licząc w pełnych latach kalendarzowych począwszy od dnia 1 stycznia roku następnego od daty jej </w:t>
      </w:r>
      <w:r w:rsidRPr="00A645E2">
        <w:rPr>
          <w:rFonts w:ascii="Arial" w:eastAsia="Times New Roman" w:hAnsi="Arial" w:cs="Arial"/>
          <w:spacing w:val="-1"/>
          <w:sz w:val="24"/>
          <w:szCs w:val="24"/>
          <w:lang w:eastAsia="pl-PL"/>
        </w:rPr>
        <w:lastRenderedPageBreak/>
        <w:t>zakończenia, po tym okresie decyzją Archiwum Państwowego okres przechowywania może zostać przedłużony</w:t>
      </w:r>
      <w:r w:rsidR="0021164A"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21164A" w:rsidRPr="0021164A" w:rsidRDefault="00562758" w:rsidP="00000FE2">
      <w:pPr>
        <w:numPr>
          <w:ilvl w:val="0"/>
          <w:numId w:val="15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Przysługujące prawa</w:t>
      </w:r>
      <w:r w:rsidR="0021164A"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:</w:t>
      </w:r>
    </w:p>
    <w:p w:rsidR="0021164A" w:rsidRPr="008050EB" w:rsidRDefault="0021164A" w:rsidP="00000FE2">
      <w:pPr>
        <w:numPr>
          <w:ilvl w:val="0"/>
          <w:numId w:val="3"/>
        </w:numPr>
        <w:tabs>
          <w:tab w:val="left" w:pos="969"/>
        </w:tabs>
        <w:suppressAutoHyphens/>
        <w:spacing w:after="0" w:line="360" w:lineRule="auto"/>
        <w:ind w:left="709" w:hanging="331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dostęp do swoich danych</w:t>
      </w:r>
      <w:r w:rsidR="008050EB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, </w:t>
      </w:r>
      <w:r w:rsidR="008050EB" w:rsidRPr="008050EB">
        <w:rPr>
          <w:rFonts w:ascii="Arial" w:eastAsia="Times New Roman" w:hAnsi="Arial" w:cs="Arial"/>
          <w:spacing w:val="-1"/>
          <w:sz w:val="24"/>
          <w:szCs w:val="24"/>
          <w:lang w:eastAsia="pl-PL"/>
        </w:rPr>
        <w:t>prawo ich sprostowania a na czas poprawiania danych prawo żądania do ograniczenia przetwarzania</w:t>
      </w:r>
      <w:r w:rsidR="00FC2530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</w:p>
    <w:p w:rsidR="000C0927" w:rsidRDefault="00EA1B06" w:rsidP="00000FE2">
      <w:pPr>
        <w:numPr>
          <w:ilvl w:val="0"/>
          <w:numId w:val="3"/>
        </w:numPr>
        <w:tabs>
          <w:tab w:val="left" w:pos="714"/>
        </w:tabs>
        <w:suppressAutoHyphens/>
        <w:spacing w:after="0" w:line="360" w:lineRule="auto"/>
        <w:ind w:left="700" w:hanging="308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EA1B06">
        <w:rPr>
          <w:rFonts w:ascii="Arial" w:hAnsi="Arial" w:cs="Arial"/>
          <w:spacing w:val="-1"/>
          <w:sz w:val="24"/>
          <w:szCs w:val="24"/>
        </w:rPr>
        <w:t>wniesieni</w:t>
      </w:r>
      <w:r>
        <w:rPr>
          <w:rFonts w:ascii="Arial" w:hAnsi="Arial" w:cs="Arial"/>
          <w:spacing w:val="-1"/>
          <w:sz w:val="24"/>
          <w:szCs w:val="24"/>
        </w:rPr>
        <w:t>e</w:t>
      </w:r>
      <w:r w:rsidRPr="00EA1B06">
        <w:rPr>
          <w:rFonts w:ascii="Arial" w:hAnsi="Arial" w:cs="Arial"/>
          <w:spacing w:val="-1"/>
          <w:sz w:val="24"/>
          <w:szCs w:val="24"/>
        </w:rPr>
        <w:t xml:space="preserve"> skargi do Prezesa Urzędu Ochrony Danych Osobowych (szczegóły na stronie </w:t>
      </w:r>
      <w:hyperlink r:id="rId15" w:history="1">
        <w:r w:rsidRPr="00BD50DC">
          <w:rPr>
            <w:rFonts w:ascii="Arial" w:hAnsi="Arial" w:cs="Arial"/>
            <w:color w:val="0070C0"/>
            <w:spacing w:val="-1"/>
            <w:sz w:val="24"/>
            <w:szCs w:val="24"/>
            <w:u w:val="single"/>
          </w:rPr>
          <w:t>https://uodo.gov.pl/</w:t>
        </w:r>
      </w:hyperlink>
      <w:r w:rsidRPr="00EA1B06">
        <w:rPr>
          <w:rFonts w:ascii="Arial" w:hAnsi="Arial" w:cs="Arial"/>
          <w:spacing w:val="-1"/>
          <w:sz w:val="24"/>
          <w:szCs w:val="24"/>
        </w:rPr>
        <w:t>), w przypadku przetwarzania danych niezgodnie z przepisami prawa</w:t>
      </w:r>
      <w:r w:rsidR="0021164A"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0C0927" w:rsidRDefault="000C0927" w:rsidP="000C0927">
      <w:p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bookmarkStart w:id="1" w:name="_GoBack"/>
      <w:bookmarkEnd w:id="1"/>
    </w:p>
    <w:p w:rsidR="000C0927" w:rsidRDefault="000C0927" w:rsidP="000C0927">
      <w:p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</w:p>
    <w:p w:rsidR="000C0927" w:rsidRPr="00000FE2" w:rsidRDefault="000C0927" w:rsidP="00000FE2">
      <w:pPr>
        <w:tabs>
          <w:tab w:val="left" w:pos="0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</w:p>
    <w:p w:rsidR="00654439" w:rsidRDefault="00654439" w:rsidP="00F40C5F"/>
    <w:sectPr w:rsidR="0065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C8" w:rsidRDefault="00A606C8" w:rsidP="00654439">
      <w:pPr>
        <w:spacing w:after="0" w:line="240" w:lineRule="auto"/>
      </w:pPr>
      <w:r>
        <w:separator/>
      </w:r>
    </w:p>
  </w:endnote>
  <w:endnote w:type="continuationSeparator" w:id="0">
    <w:p w:rsidR="00A606C8" w:rsidRDefault="00A606C8" w:rsidP="0065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C8" w:rsidRDefault="00A606C8" w:rsidP="00654439">
      <w:pPr>
        <w:spacing w:after="0" w:line="240" w:lineRule="auto"/>
      </w:pPr>
      <w:r>
        <w:separator/>
      </w:r>
    </w:p>
  </w:footnote>
  <w:footnote w:type="continuationSeparator" w:id="0">
    <w:p w:rsidR="00A606C8" w:rsidRDefault="00A606C8" w:rsidP="00654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53562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125079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30C"/>
    <w:multiLevelType w:val="hybridMultilevel"/>
    <w:tmpl w:val="A8847D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7D17CDE"/>
    <w:multiLevelType w:val="hybridMultilevel"/>
    <w:tmpl w:val="EAF43EB8"/>
    <w:lvl w:ilvl="0" w:tplc="76CCEE6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B02DD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36446C"/>
    <w:multiLevelType w:val="hybridMultilevel"/>
    <w:tmpl w:val="6F7A0168"/>
    <w:name w:val="WW8Num3122"/>
    <w:lvl w:ilvl="0" w:tplc="E29AB72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D37F4"/>
    <w:multiLevelType w:val="hybridMultilevel"/>
    <w:tmpl w:val="92FEAD14"/>
    <w:lvl w:ilvl="0" w:tplc="3BA0BE3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43FDC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714A27"/>
    <w:multiLevelType w:val="hybridMultilevel"/>
    <w:tmpl w:val="198429F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C002351"/>
    <w:multiLevelType w:val="hybridMultilevel"/>
    <w:tmpl w:val="37B8F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4"/>
  </w:num>
  <w:num w:numId="5">
    <w:abstractNumId w:val="4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39"/>
    <w:rsid w:val="0000019D"/>
    <w:rsid w:val="00000FE2"/>
    <w:rsid w:val="00074A0F"/>
    <w:rsid w:val="000918A6"/>
    <w:rsid w:val="000C0927"/>
    <w:rsid w:val="00111570"/>
    <w:rsid w:val="00115C52"/>
    <w:rsid w:val="00193A53"/>
    <w:rsid w:val="001C27C5"/>
    <w:rsid w:val="001C6371"/>
    <w:rsid w:val="0021164A"/>
    <w:rsid w:val="002236ED"/>
    <w:rsid w:val="0024212A"/>
    <w:rsid w:val="0025106D"/>
    <w:rsid w:val="00274378"/>
    <w:rsid w:val="00274D44"/>
    <w:rsid w:val="002C7D6A"/>
    <w:rsid w:val="002F1829"/>
    <w:rsid w:val="0037567E"/>
    <w:rsid w:val="004257F2"/>
    <w:rsid w:val="0050381F"/>
    <w:rsid w:val="005313E8"/>
    <w:rsid w:val="00544ABF"/>
    <w:rsid w:val="00562758"/>
    <w:rsid w:val="005B09B2"/>
    <w:rsid w:val="00654439"/>
    <w:rsid w:val="006864A7"/>
    <w:rsid w:val="006978EF"/>
    <w:rsid w:val="006C2533"/>
    <w:rsid w:val="007A19A7"/>
    <w:rsid w:val="007D2417"/>
    <w:rsid w:val="008050EB"/>
    <w:rsid w:val="008B7FD7"/>
    <w:rsid w:val="0098445B"/>
    <w:rsid w:val="00990543"/>
    <w:rsid w:val="009B7BE7"/>
    <w:rsid w:val="00A14CF0"/>
    <w:rsid w:val="00A1650D"/>
    <w:rsid w:val="00A606C8"/>
    <w:rsid w:val="00A645E2"/>
    <w:rsid w:val="00A83654"/>
    <w:rsid w:val="00AE294B"/>
    <w:rsid w:val="00B169BF"/>
    <w:rsid w:val="00BD50DC"/>
    <w:rsid w:val="00CD3340"/>
    <w:rsid w:val="00D35F5B"/>
    <w:rsid w:val="00D45A4A"/>
    <w:rsid w:val="00D95FE0"/>
    <w:rsid w:val="00E43C69"/>
    <w:rsid w:val="00E51CF2"/>
    <w:rsid w:val="00E74D44"/>
    <w:rsid w:val="00E94C47"/>
    <w:rsid w:val="00EA1B06"/>
    <w:rsid w:val="00EB2334"/>
    <w:rsid w:val="00EC7EE7"/>
    <w:rsid w:val="00F35A23"/>
    <w:rsid w:val="00F40C5F"/>
    <w:rsid w:val="00F94A63"/>
    <w:rsid w:val="00F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58300-42FE-4758-AC2F-5C38F256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54439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6544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544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29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294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9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0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hronadanych@wup.lodz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lodz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odo.gov.pl/" TargetMode="External"/><Relationship Id="rId10" Type="http://schemas.openxmlformats.org/officeDocument/2006/relationships/hyperlink" Target="mailto:lowu@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dzkie.pl" TargetMode="External"/><Relationship Id="rId14" Type="http://schemas.openxmlformats.org/officeDocument/2006/relationships/hyperlink" Target="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3BF8-E168-4028-8E84-B7EA6BA2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Kozieł</dc:creator>
  <cp:keywords/>
  <dc:description/>
  <cp:lastModifiedBy>Aneta Zych</cp:lastModifiedBy>
  <cp:revision>27</cp:revision>
  <cp:lastPrinted>2025-04-03T07:25:00Z</cp:lastPrinted>
  <dcterms:created xsi:type="dcterms:W3CDTF">2025-04-11T10:19:00Z</dcterms:created>
  <dcterms:modified xsi:type="dcterms:W3CDTF">2025-04-23T10:19:00Z</dcterms:modified>
</cp:coreProperties>
</file>